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CF2" w:rsidRDefault="000A6CF2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</w:p>
    <w:tbl>
      <w:tblPr>
        <w:tblStyle w:val="a"/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21"/>
        <w:gridCol w:w="2041"/>
      </w:tblGrid>
      <w:tr w:rsidR="000A6CF2">
        <w:tc>
          <w:tcPr>
            <w:tcW w:w="9062" w:type="dxa"/>
            <w:gridSpan w:val="2"/>
          </w:tcPr>
          <w:p w:rsidR="000A6CF2" w:rsidRDefault="00247CB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1" w:name="_gjdgxs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  <w:t>Education</w:t>
            </w:r>
          </w:p>
        </w:tc>
      </w:tr>
      <w:tr w:rsidR="000A6CF2">
        <w:trPr>
          <w:trHeight w:val="1160"/>
        </w:trPr>
        <w:tc>
          <w:tcPr>
            <w:tcW w:w="7021" w:type="dxa"/>
          </w:tcPr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Free University of Berlin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Magister Artium (Graduation with Distinction)</w:t>
            </w:r>
          </w:p>
          <w:p w:rsidR="000A6CF2" w:rsidRDefault="000A6CF2">
            <w:pPr>
              <w:ind w:left="720" w:right="-122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Free University of Berlin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PhD "The Aesthetics of Horror", (summa cum laude)</w:t>
            </w: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Berlin, Germany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1982</w:t>
            </w:r>
          </w:p>
          <w:p w:rsidR="000A6CF2" w:rsidRDefault="000A6C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Berlin, Germany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1992</w:t>
            </w:r>
          </w:p>
          <w:p w:rsidR="000A6CF2" w:rsidRDefault="000A6C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6CF2">
        <w:tc>
          <w:tcPr>
            <w:tcW w:w="9062" w:type="dxa"/>
            <w:gridSpan w:val="2"/>
          </w:tcPr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  <w:t>Professional Experience</w:t>
            </w:r>
          </w:p>
        </w:tc>
      </w:tr>
      <w:tr w:rsidR="000A6CF2">
        <w:trPr>
          <w:trHeight w:val="960"/>
        </w:trPr>
        <w:tc>
          <w:tcPr>
            <w:tcW w:w="7021" w:type="dxa"/>
          </w:tcPr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Free University of Berlin</w:t>
            </w:r>
          </w:p>
          <w:p w:rsidR="000A6CF2" w:rsidRDefault="00247CB3">
            <w:pPr>
              <w:ind w:left="3540" w:hanging="354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Lecturer with Special Responsibilities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Lecturer in the Department for German and Dutch Literature</w:t>
            </w: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Berlin, Germany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since 2001</w:t>
            </w:r>
          </w:p>
        </w:tc>
      </w:tr>
      <w:tr w:rsidR="000A6CF2">
        <w:trPr>
          <w:trHeight w:val="840"/>
        </w:trPr>
        <w:tc>
          <w:tcPr>
            <w:tcW w:w="7021" w:type="dxa"/>
          </w:tcPr>
          <w:p w:rsidR="000A6CF2" w:rsidRDefault="00247CB3">
            <w:pPr>
              <w:ind w:left="3540" w:hanging="354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Institute for Social Science, Hamburg</w:t>
            </w:r>
          </w:p>
          <w:p w:rsidR="000A6CF2" w:rsidRDefault="00247CB3">
            <w:pPr>
              <w:ind w:left="3540" w:hanging="354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Fellow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Particular Distinction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Research Assistant</w:t>
            </w: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Hamburg, Germany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2009</w:t>
            </w:r>
          </w:p>
        </w:tc>
      </w:tr>
      <w:tr w:rsidR="000A6CF2">
        <w:trPr>
          <w:trHeight w:val="60"/>
        </w:trPr>
        <w:tc>
          <w:tcPr>
            <w:tcW w:w="7021" w:type="dxa"/>
          </w:tcPr>
          <w:p w:rsidR="000A6CF2" w:rsidRDefault="00247CB3">
            <w:pPr>
              <w:ind w:left="3540" w:hanging="354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Duke-University; University of North Carolina</w:t>
            </w:r>
          </w:p>
          <w:p w:rsidR="000A6CF2" w:rsidRDefault="00247CB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Max-Kade Professorship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Teaching in the Department of German Literature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Research</w:t>
            </w: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Durham, Chapel-Hill, USA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2006</w:t>
            </w:r>
          </w:p>
        </w:tc>
      </w:tr>
      <w:tr w:rsidR="000A6CF2">
        <w:trPr>
          <w:trHeight w:val="60"/>
        </w:trPr>
        <w:tc>
          <w:tcPr>
            <w:tcW w:w="7021" w:type="dxa"/>
          </w:tcPr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Free University of Berlin</w:t>
            </w:r>
          </w:p>
          <w:p w:rsidR="000A6CF2" w:rsidRDefault="00247CB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Irregular Professor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Special Distinction</w:t>
            </w: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Berlin, Germany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2005</w:t>
            </w:r>
          </w:p>
        </w:tc>
      </w:tr>
      <w:tr w:rsidR="000A6CF2">
        <w:tc>
          <w:tcPr>
            <w:tcW w:w="7021" w:type="dxa"/>
          </w:tcPr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University of Vienna</w:t>
            </w:r>
          </w:p>
          <w:p w:rsidR="000A6CF2" w:rsidRDefault="00247C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Guest Lecturer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Teaching in the Department of German and Dutch Literature</w:t>
            </w:r>
          </w:p>
          <w:p w:rsidR="000A6CF2" w:rsidRDefault="000A6CF2">
            <w:pPr>
              <w:ind w:left="720"/>
            </w:pP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Vienna, Austria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2003</w:t>
            </w:r>
          </w:p>
        </w:tc>
      </w:tr>
      <w:tr w:rsidR="000A6CF2">
        <w:tc>
          <w:tcPr>
            <w:tcW w:w="7021" w:type="dxa"/>
          </w:tcPr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Free University of Berlin</w:t>
            </w:r>
          </w:p>
          <w:p w:rsidR="000A6CF2" w:rsidRDefault="00247C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Senior Assistant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Teaching in the Department of German and Dutch Literature</w:t>
            </w:r>
          </w:p>
          <w:p w:rsidR="000A6CF2" w:rsidRDefault="000A6C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Berlin, Germany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2002 – 2006</w:t>
            </w:r>
          </w:p>
        </w:tc>
      </w:tr>
      <w:tr w:rsidR="000A6CF2">
        <w:tc>
          <w:tcPr>
            <w:tcW w:w="7021" w:type="dxa"/>
          </w:tcPr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University of Bern and Vienna</w:t>
            </w:r>
          </w:p>
          <w:p w:rsidR="000A6CF2" w:rsidRDefault="00247CB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Erasmus Professor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Teaching Literature in the Department of German and Literature</w:t>
            </w:r>
          </w:p>
          <w:p w:rsidR="000A6CF2" w:rsidRDefault="000A6CF2">
            <w:pPr>
              <w:ind w:left="720"/>
            </w:pP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Bern, Switzerland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Vienna, Austria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2001</w:t>
            </w:r>
          </w:p>
        </w:tc>
      </w:tr>
      <w:tr w:rsidR="000A6CF2">
        <w:tc>
          <w:tcPr>
            <w:tcW w:w="7021" w:type="dxa"/>
          </w:tcPr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Free University of Berlin</w:t>
            </w:r>
          </w:p>
          <w:p w:rsidR="000A6CF2" w:rsidRDefault="00247CB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University Lecturer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Area of Expertise: "Exhaustion and Violence – Imagination of Sacrifices </w:t>
            </w:r>
          </w:p>
          <w:p w:rsidR="000A6CF2" w:rsidRDefault="00247CB3">
            <w:pPr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 fin de siècle Literature"</w:t>
            </w:r>
          </w:p>
          <w:p w:rsidR="000A6CF2" w:rsidRDefault="00247C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Berlin, Germany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0A6CF2">
        <w:trPr>
          <w:trHeight w:val="920"/>
        </w:trPr>
        <w:tc>
          <w:tcPr>
            <w:tcW w:w="7021" w:type="dxa"/>
          </w:tcPr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Free University of Berlin</w:t>
            </w:r>
          </w:p>
          <w:p w:rsidR="000A6CF2" w:rsidRDefault="00247C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Research Fellowship (DFG)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PhD Research</w:t>
            </w: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Berlin, Germany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1997 – 1999</w:t>
            </w:r>
          </w:p>
        </w:tc>
      </w:tr>
      <w:tr w:rsidR="000A6CF2">
        <w:trPr>
          <w:trHeight w:val="840"/>
        </w:trPr>
        <w:tc>
          <w:tcPr>
            <w:tcW w:w="7021" w:type="dxa"/>
          </w:tcPr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Free University of Berlin</w:t>
            </w:r>
          </w:p>
          <w:p w:rsidR="000A6CF2" w:rsidRDefault="00247CB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Scientific Staff Member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Teaching and Conducting Research in the Field of German Literature</w:t>
            </w:r>
          </w:p>
          <w:p w:rsidR="000A6CF2" w:rsidRDefault="000A6CF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Berlin, Germany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1990 – 1995</w:t>
            </w:r>
          </w:p>
          <w:p w:rsidR="000A6CF2" w:rsidRDefault="000A6CF2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6CF2">
        <w:trPr>
          <w:trHeight w:val="840"/>
        </w:trPr>
        <w:tc>
          <w:tcPr>
            <w:tcW w:w="7021" w:type="dxa"/>
          </w:tcPr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Free University of Berlin</w:t>
            </w:r>
          </w:p>
          <w:p w:rsidR="000A6CF2" w:rsidRDefault="00247CB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Research Assistant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Publishing Project "Schiller's Theoretical Writings" (Prof. Janz)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Teaching Specialist for German Literature</w:t>
            </w:r>
          </w:p>
          <w:p w:rsidR="000A6CF2" w:rsidRDefault="000A6CF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Berlin, Germany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1988 – 1989</w:t>
            </w:r>
          </w:p>
          <w:p w:rsidR="000A6CF2" w:rsidRDefault="000A6CF2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6CF2">
        <w:trPr>
          <w:trHeight w:val="840"/>
        </w:trPr>
        <w:tc>
          <w:tcPr>
            <w:tcW w:w="7021" w:type="dxa"/>
          </w:tcPr>
          <w:p w:rsidR="000A6CF2" w:rsidRDefault="00247CB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University of Bari                                                                          </w:t>
            </w:r>
          </w:p>
          <w:p w:rsidR="000A6CF2" w:rsidRDefault="00247CB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Subject Specialist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Lecturer for Linguistics and German Literature</w:t>
            </w:r>
          </w:p>
          <w:p w:rsidR="000A6CF2" w:rsidRDefault="00247CB3">
            <w:pPr>
              <w:numPr>
                <w:ilvl w:val="0"/>
                <w:numId w:val="1"/>
              </w:numPr>
              <w:ind w:right="-122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1:1 Mentoring</w:t>
            </w:r>
          </w:p>
        </w:tc>
        <w:tc>
          <w:tcPr>
            <w:tcW w:w="2041" w:type="dxa"/>
          </w:tcPr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Bari, Italy</w:t>
            </w:r>
          </w:p>
          <w:p w:rsidR="000A6CF2" w:rsidRDefault="00247CB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1983 – 1987</w:t>
            </w:r>
          </w:p>
          <w:p w:rsidR="000A6CF2" w:rsidRDefault="000A6CF2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A6CF2" w:rsidRDefault="000A6CF2"/>
    <w:sectPr w:rsidR="000A6C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CB3" w:rsidRDefault="00247CB3">
      <w:r>
        <w:separator/>
      </w:r>
    </w:p>
  </w:endnote>
  <w:endnote w:type="continuationSeparator" w:id="0">
    <w:p w:rsidR="00247CB3" w:rsidRDefault="00247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CF2" w:rsidRDefault="000A6CF2">
    <w:pPr>
      <w:tabs>
        <w:tab w:val="center" w:pos="4536"/>
        <w:tab w:val="right" w:pos="9072"/>
      </w:tabs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CF2" w:rsidRDefault="000A6CF2">
    <w:pPr>
      <w:tabs>
        <w:tab w:val="center" w:pos="4536"/>
        <w:tab w:val="right" w:pos="9072"/>
      </w:tabs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CF2" w:rsidRDefault="000A6CF2">
    <w:pPr>
      <w:tabs>
        <w:tab w:val="center" w:pos="4536"/>
        <w:tab w:val="right" w:pos="9072"/>
      </w:tabs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CB3" w:rsidRDefault="00247CB3">
      <w:r>
        <w:separator/>
      </w:r>
    </w:p>
  </w:footnote>
  <w:footnote w:type="continuationSeparator" w:id="0">
    <w:p w:rsidR="00247CB3" w:rsidRDefault="00247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CF2" w:rsidRDefault="000A6CF2">
    <w:pPr>
      <w:tabs>
        <w:tab w:val="center" w:pos="4536"/>
        <w:tab w:val="right" w:pos="9072"/>
      </w:tabs>
      <w:rPr>
        <w:rFonts w:eastAsia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CF2" w:rsidRDefault="00247CB3">
    <w:pPr>
      <w:jc w:val="center"/>
      <w:rPr>
        <w:b/>
        <w:sz w:val="20"/>
        <w:szCs w:val="20"/>
      </w:rPr>
    </w:pPr>
    <w:r>
      <w:rPr>
        <w:b/>
        <w:sz w:val="20"/>
        <w:szCs w:val="20"/>
      </w:rPr>
      <w:t>Apl. Prof. Dr. Hans Richard Brittnacher</w:t>
    </w:r>
  </w:p>
  <w:p w:rsidR="000A6CF2" w:rsidRDefault="00247CB3">
    <w:pPr>
      <w:jc w:val="center"/>
      <w:rPr>
        <w:sz w:val="20"/>
        <w:szCs w:val="20"/>
      </w:rPr>
    </w:pPr>
    <w:r>
      <w:rPr>
        <w:sz w:val="20"/>
        <w:szCs w:val="20"/>
      </w:rPr>
      <w:t xml:space="preserve">Crellestr. 9, 10827 Berlin </w:t>
    </w:r>
    <w:r>
      <w:rPr>
        <w:sz w:val="14"/>
        <w:szCs w:val="14"/>
      </w:rPr>
      <w:t>●</w:t>
    </w:r>
    <w:r>
      <w:rPr>
        <w:sz w:val="20"/>
        <w:szCs w:val="20"/>
      </w:rPr>
      <w:t xml:space="preserve"> Email: brittnacher21@aol.com </w:t>
    </w:r>
    <w:r>
      <w:rPr>
        <w:sz w:val="14"/>
        <w:szCs w:val="14"/>
      </w:rPr>
      <w:t>●</w:t>
    </w:r>
    <w:r>
      <w:rPr>
        <w:sz w:val="20"/>
        <w:szCs w:val="20"/>
      </w:rPr>
      <w:t xml:space="preserve"> Tel: 030 – 698 178 78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CF2" w:rsidRDefault="000A6CF2">
    <w:pPr>
      <w:tabs>
        <w:tab w:val="center" w:pos="4536"/>
        <w:tab w:val="right" w:pos="9072"/>
      </w:tabs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A6172"/>
    <w:multiLevelType w:val="multilevel"/>
    <w:tmpl w:val="5CCC5C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E4B6350"/>
    <w:multiLevelType w:val="multilevel"/>
    <w:tmpl w:val="7034FE66"/>
    <w:lvl w:ilvl="0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CF2"/>
    <w:rsid w:val="000346C3"/>
    <w:rsid w:val="000A6CF2"/>
    <w:rsid w:val="0024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CA320E-AEA0-47B5-AAE9-DE00F8101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4"/>
        <w:szCs w:val="24"/>
        <w:lang w:val="en-GB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BD7"/>
    <w:rPr>
      <w:rFonts w:eastAsiaTheme="minorEastAsia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F23BD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BD7"/>
  </w:style>
  <w:style w:type="paragraph" w:styleId="Footer">
    <w:name w:val="footer"/>
    <w:basedOn w:val="Normal"/>
    <w:link w:val="FooterChar"/>
    <w:uiPriority w:val="99"/>
    <w:unhideWhenUsed/>
    <w:rsid w:val="00F23BD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3BD7"/>
  </w:style>
  <w:style w:type="character" w:styleId="Hyperlink">
    <w:name w:val="Hyperlink"/>
    <w:basedOn w:val="DefaultParagraphFont"/>
    <w:uiPriority w:val="99"/>
    <w:unhideWhenUsed/>
    <w:rsid w:val="00F23BD7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23BD7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F23BD7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0.5"/>
    <w:basedOn w:val="Normal"/>
    <w:autoRedefine/>
    <w:uiPriority w:val="34"/>
    <w:qFormat/>
    <w:rsid w:val="00D80F72"/>
    <w:pPr>
      <w:numPr>
        <w:numId w:val="2"/>
      </w:numPr>
      <w:ind w:right="-122"/>
      <w:contextualSpacing/>
      <w:jc w:val="both"/>
    </w:pPr>
    <w:rPr>
      <w:rFonts w:ascii="Times New Roman" w:hAnsi="Times New Roman"/>
      <w:sz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2</cp:revision>
  <dcterms:created xsi:type="dcterms:W3CDTF">2017-12-25T13:12:00Z</dcterms:created>
  <dcterms:modified xsi:type="dcterms:W3CDTF">2017-12-25T13:12:00Z</dcterms:modified>
</cp:coreProperties>
</file>